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48" w:rsidRDefault="00C62D48" w:rsidP="00C62D48">
      <w:pPr>
        <w:rPr>
          <w:rStyle w:val="FontStyle44"/>
          <w:rFonts w:ascii="Arial Narrow" w:hAnsi="Arial Narrow"/>
          <w:sz w:val="22"/>
          <w:szCs w:val="22"/>
        </w:rPr>
      </w:pPr>
      <w:r w:rsidRPr="00445B72">
        <w:rPr>
          <w:rFonts w:ascii="Arial Narrow" w:hAnsi="Arial Narrow" w:cs="Arial"/>
          <w:sz w:val="22"/>
          <w:szCs w:val="22"/>
        </w:rPr>
        <w:t xml:space="preserve">Na temelju članka </w:t>
      </w:r>
      <w:r>
        <w:rPr>
          <w:rFonts w:ascii="Arial Narrow" w:hAnsi="Arial Narrow" w:cs="Arial"/>
          <w:sz w:val="22"/>
          <w:szCs w:val="22"/>
        </w:rPr>
        <w:t>91</w:t>
      </w:r>
      <w:r w:rsidRPr="00445B72">
        <w:rPr>
          <w:rFonts w:ascii="Arial Narrow" w:hAnsi="Arial Narrow" w:cs="Arial"/>
          <w:sz w:val="22"/>
          <w:szCs w:val="22"/>
        </w:rPr>
        <w:t xml:space="preserve">. Statuta </w:t>
      </w:r>
      <w:r>
        <w:rPr>
          <w:rFonts w:ascii="Arial Narrow" w:hAnsi="Arial Narrow" w:cs="Arial"/>
          <w:sz w:val="22"/>
          <w:szCs w:val="22"/>
        </w:rPr>
        <w:t xml:space="preserve">Osnovne škole </w:t>
      </w:r>
      <w:proofErr w:type="spellStart"/>
      <w:r>
        <w:rPr>
          <w:rFonts w:ascii="Arial Narrow" w:hAnsi="Arial Narrow" w:cs="Arial"/>
          <w:sz w:val="22"/>
          <w:szCs w:val="22"/>
        </w:rPr>
        <w:t>Mikleuš</w:t>
      </w:r>
      <w:proofErr w:type="spellEnd"/>
      <w:r w:rsidRPr="00445B72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te na temelju čl. 6. i 7. Pravilnika o</w:t>
      </w:r>
      <w:r w:rsidRPr="00B947E1">
        <w:rPr>
          <w:rFonts w:ascii="Arial Narrow" w:hAnsi="Arial Narrow" w:cs="Arial"/>
          <w:sz w:val="22"/>
          <w:szCs w:val="22"/>
        </w:rPr>
        <w:t xml:space="preserve"> nabavi</w:t>
      </w:r>
      <w:r>
        <w:rPr>
          <w:rFonts w:ascii="Arial Narrow" w:hAnsi="Arial Narrow" w:cs="Arial"/>
          <w:sz w:val="22"/>
          <w:szCs w:val="22"/>
        </w:rPr>
        <w:t xml:space="preserve"> roba, radova i usluga male</w:t>
      </w:r>
      <w:r w:rsidRPr="00B947E1">
        <w:rPr>
          <w:rFonts w:ascii="Arial Narrow" w:hAnsi="Arial Narrow" w:cs="Arial"/>
          <w:sz w:val="22"/>
          <w:szCs w:val="22"/>
        </w:rPr>
        <w:t xml:space="preserve"> vrijednosti</w:t>
      </w:r>
      <w:r>
        <w:rPr>
          <w:rFonts w:ascii="Arial Narrow" w:hAnsi="Arial Narrow" w:cs="Arial"/>
          <w:sz w:val="22"/>
          <w:szCs w:val="22"/>
        </w:rPr>
        <w:t xml:space="preserve"> Osnovne škole </w:t>
      </w:r>
      <w:proofErr w:type="spellStart"/>
      <w:r>
        <w:rPr>
          <w:rFonts w:ascii="Arial Narrow" w:hAnsi="Arial Narrow" w:cs="Arial"/>
          <w:sz w:val="22"/>
          <w:szCs w:val="22"/>
        </w:rPr>
        <w:t>Mikleuš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ravnatelj Osnovne škole </w:t>
      </w:r>
      <w:proofErr w:type="spellStart"/>
      <w:r>
        <w:rPr>
          <w:rFonts w:ascii="Arial Narrow" w:hAnsi="Arial Narrow" w:cs="Arial"/>
          <w:sz w:val="22"/>
          <w:szCs w:val="22"/>
        </w:rPr>
        <w:t>Mikleuš</w:t>
      </w:r>
      <w:proofErr w:type="spellEnd"/>
      <w:r>
        <w:rPr>
          <w:rFonts w:ascii="Arial Narrow" w:hAnsi="Arial Narrow" w:cs="Arial"/>
          <w:sz w:val="22"/>
          <w:szCs w:val="22"/>
        </w:rPr>
        <w:t xml:space="preserve">, Dragan </w:t>
      </w:r>
      <w:proofErr w:type="spellStart"/>
      <w:r>
        <w:rPr>
          <w:rFonts w:ascii="Arial Narrow" w:hAnsi="Arial Narrow" w:cs="Arial"/>
          <w:sz w:val="22"/>
          <w:szCs w:val="22"/>
        </w:rPr>
        <w:t>Kraljik</w:t>
      </w:r>
      <w:proofErr w:type="spellEnd"/>
      <w:r>
        <w:rPr>
          <w:rFonts w:ascii="Arial Narrow" w:hAnsi="Arial Narrow" w:cs="Arial"/>
          <w:sz w:val="22"/>
          <w:szCs w:val="22"/>
        </w:rPr>
        <w:t>, prof.,</w:t>
      </w:r>
      <w:r w:rsidRPr="00445B72">
        <w:rPr>
          <w:rFonts w:ascii="Arial Narrow" w:hAnsi="Arial Narrow" w:cs="Arial"/>
          <w:sz w:val="22"/>
          <w:szCs w:val="22"/>
        </w:rPr>
        <w:t xml:space="preserve"> donosi</w:t>
      </w:r>
    </w:p>
    <w:p w:rsidR="00C62D48" w:rsidRDefault="00C62D48" w:rsidP="00C62D48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8"/>
          <w:szCs w:val="28"/>
        </w:rPr>
      </w:pP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8"/>
          <w:szCs w:val="28"/>
        </w:rPr>
      </w:pP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8"/>
          <w:szCs w:val="28"/>
        </w:rPr>
      </w:pPr>
    </w:p>
    <w:p w:rsidR="00C62D48" w:rsidRPr="00AA1EA3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8"/>
          <w:szCs w:val="28"/>
        </w:rPr>
      </w:pPr>
      <w:r w:rsidRPr="00AA1EA3">
        <w:rPr>
          <w:rStyle w:val="FontStyle44"/>
          <w:rFonts w:ascii="Arial Narrow" w:hAnsi="Arial Narrow"/>
          <w:sz w:val="28"/>
          <w:szCs w:val="28"/>
        </w:rPr>
        <w:t>ODLUKU O ODABIRU</w:t>
      </w: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  <w:r w:rsidRPr="00D27A4D">
        <w:rPr>
          <w:rFonts w:ascii="Arial Narrow" w:hAnsi="Arial Narrow" w:cs="Calibri"/>
          <w:bCs/>
          <w:color w:val="000000"/>
          <w:sz w:val="22"/>
          <w:szCs w:val="22"/>
        </w:rPr>
        <w:t xml:space="preserve">Kojom se odabire Ponuda br. </w:t>
      </w:r>
      <w:r>
        <w:rPr>
          <w:rFonts w:ascii="Arial Narrow" w:hAnsi="Arial Narrow" w:cs="Calibri"/>
          <w:bCs/>
          <w:color w:val="000000"/>
          <w:sz w:val="22"/>
          <w:szCs w:val="22"/>
        </w:rPr>
        <w:t>01</w:t>
      </w:r>
      <w:r w:rsidRPr="00D27A4D">
        <w:rPr>
          <w:rFonts w:ascii="Arial Narrow" w:hAnsi="Arial Narrow" w:cs="Calibri"/>
          <w:bCs/>
          <w:color w:val="000000"/>
          <w:sz w:val="22"/>
          <w:szCs w:val="22"/>
        </w:rPr>
        <w:t xml:space="preserve"> od </w:t>
      </w:r>
      <w:r>
        <w:rPr>
          <w:rFonts w:ascii="Arial Narrow" w:hAnsi="Arial Narrow" w:cs="Calibri"/>
          <w:bCs/>
          <w:color w:val="000000"/>
          <w:sz w:val="22"/>
          <w:szCs w:val="22"/>
        </w:rPr>
        <w:t>30.12.</w:t>
      </w:r>
      <w:r w:rsidRPr="00D27A4D">
        <w:rPr>
          <w:rFonts w:ascii="Arial Narrow" w:hAnsi="Arial Narrow" w:cs="Calibri"/>
          <w:bCs/>
          <w:color w:val="000000"/>
          <w:sz w:val="22"/>
          <w:szCs w:val="22"/>
        </w:rPr>
        <w:t>201</w:t>
      </w:r>
      <w:r>
        <w:rPr>
          <w:rFonts w:ascii="Arial Narrow" w:hAnsi="Arial Narrow" w:cs="Calibri"/>
          <w:bCs/>
          <w:color w:val="000000"/>
          <w:sz w:val="22"/>
          <w:szCs w:val="22"/>
        </w:rPr>
        <w:t>4. godine (KLASA: 406-01/14-01/01, URBROJ: 379-14-3 )</w:t>
      </w:r>
      <w:r w:rsidRPr="00D27A4D">
        <w:rPr>
          <w:rFonts w:ascii="Arial Narrow" w:hAnsi="Arial Narrow" w:cs="Calibri"/>
          <w:bCs/>
          <w:color w:val="000000"/>
          <w:sz w:val="22"/>
          <w:szCs w:val="22"/>
        </w:rPr>
        <w:t xml:space="preserve"> Ponuditelja 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Papuk d.o.o. , </w:t>
      </w:r>
      <w:r w:rsidRPr="00D27A4D">
        <w:rPr>
          <w:rFonts w:ascii="Arial Narrow" w:hAnsi="Arial Narrow" w:cs="Calibri"/>
          <w:bCs/>
          <w:color w:val="000000"/>
          <w:sz w:val="22"/>
          <w:szCs w:val="22"/>
        </w:rPr>
        <w:t xml:space="preserve">adresa </w:t>
      </w:r>
      <w:r>
        <w:rPr>
          <w:rFonts w:ascii="Arial Narrow" w:hAnsi="Arial Narrow" w:cs="Calibri"/>
          <w:bCs/>
          <w:color w:val="000000"/>
          <w:sz w:val="22"/>
          <w:szCs w:val="22"/>
        </w:rPr>
        <w:t>V. Nazora 14, 33 515 Orahovica.</w:t>
      </w:r>
    </w:p>
    <w:p w:rsidR="00C62D48" w:rsidRDefault="00C62D48" w:rsidP="00C62D48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>Obrazloženje</w:t>
      </w: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>I.</w:t>
      </w:r>
    </w:p>
    <w:p w:rsidR="00C62D48" w:rsidRDefault="00C62D48" w:rsidP="00C62D48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  <w:r w:rsidRPr="00D27A4D">
        <w:rPr>
          <w:rFonts w:ascii="Arial Narrow" w:hAnsi="Arial Narrow" w:cs="Calibri"/>
          <w:bCs/>
          <w:color w:val="000000"/>
          <w:sz w:val="22"/>
          <w:szCs w:val="22"/>
        </w:rPr>
        <w:t>Su</w:t>
      </w:r>
      <w:r>
        <w:rPr>
          <w:rFonts w:ascii="Arial Narrow" w:hAnsi="Arial Narrow" w:cs="Calibri"/>
          <w:bCs/>
          <w:color w:val="000000"/>
          <w:sz w:val="22"/>
          <w:szCs w:val="22"/>
        </w:rPr>
        <w:t xml:space="preserve">kladno članku 18. </w:t>
      </w:r>
      <w:r w:rsidRPr="00D27A4D">
        <w:rPr>
          <w:rFonts w:ascii="Arial Narrow" w:hAnsi="Arial Narrow" w:cs="Calibri"/>
          <w:bCs/>
          <w:color w:val="000000"/>
          <w:sz w:val="22"/>
          <w:szCs w:val="22"/>
        </w:rPr>
        <w:t>stavku 3. Zakona o javnoj nabavi (NN 90/11, 83/13 i 143/13) za  nabavu roba i usluga procijenjene vrijednosti do 200.000,00 kn (bez PDV-a), odnosno za nabavu radova procijenjene vrijednosti do 500.000,00 kn (bez PDV-a) Naručitelj nije obvezan primjenjivati Zakon o javnoj nabavi.</w:t>
      </w:r>
    </w:p>
    <w:p w:rsidR="00C62D48" w:rsidRDefault="00C62D48" w:rsidP="00C62D48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>II.</w:t>
      </w:r>
    </w:p>
    <w:p w:rsidR="00C62D48" w:rsidRDefault="00C62D48" w:rsidP="00C62D48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>Podaci o predmetnoj nabavi:</w:t>
      </w:r>
    </w:p>
    <w:p w:rsidR="00C62D48" w:rsidRDefault="00C62D48" w:rsidP="00C62D48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C62D48" w:rsidRPr="00F72171" w:rsidRDefault="00C62D48" w:rsidP="00C62D48">
      <w:pPr>
        <w:pStyle w:val="Style6"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F72171">
        <w:rPr>
          <w:rStyle w:val="FontStyle44"/>
          <w:rFonts w:ascii="Arial Narrow" w:hAnsi="Arial Narrow"/>
          <w:sz w:val="22"/>
          <w:szCs w:val="22"/>
        </w:rPr>
        <w:t>1. Predmet nabave:</w:t>
      </w:r>
      <w:r>
        <w:rPr>
          <w:rStyle w:val="FontStyle44"/>
          <w:rFonts w:ascii="Arial Narrow" w:hAnsi="Arial Narrow"/>
          <w:b w:val="0"/>
          <w:sz w:val="22"/>
          <w:szCs w:val="22"/>
        </w:rPr>
        <w:t xml:space="preserve"> Opskrba prirodnim plinom za 2015. godinu</w:t>
      </w:r>
    </w:p>
    <w:p w:rsidR="00C62D48" w:rsidRPr="00F72171" w:rsidRDefault="00C62D48" w:rsidP="00C62D48">
      <w:pPr>
        <w:pStyle w:val="Style6"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F72171">
        <w:rPr>
          <w:rStyle w:val="FontStyle44"/>
          <w:rFonts w:ascii="Arial Narrow" w:hAnsi="Arial Narrow"/>
          <w:sz w:val="22"/>
          <w:szCs w:val="22"/>
        </w:rPr>
        <w:t xml:space="preserve">2. Cijena odabrane ponude (bez PDV-a): </w:t>
      </w:r>
      <w:r>
        <w:rPr>
          <w:rStyle w:val="FontStyle44"/>
          <w:rFonts w:ascii="Arial Narrow" w:hAnsi="Arial Narrow"/>
          <w:b w:val="0"/>
          <w:sz w:val="22"/>
          <w:szCs w:val="22"/>
        </w:rPr>
        <w:t>66.941,10 kn</w:t>
      </w:r>
    </w:p>
    <w:p w:rsidR="00C62D48" w:rsidRPr="00F72171" w:rsidRDefault="00C62D48" w:rsidP="00C62D48">
      <w:pPr>
        <w:pStyle w:val="Style6"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F72171">
        <w:rPr>
          <w:rStyle w:val="FontStyle44"/>
          <w:rFonts w:ascii="Arial Narrow" w:hAnsi="Arial Narrow"/>
          <w:sz w:val="22"/>
          <w:szCs w:val="22"/>
        </w:rPr>
        <w:t xml:space="preserve">3. Cijena odabrane ponude (sa PDV-om): </w:t>
      </w:r>
      <w:r>
        <w:rPr>
          <w:rStyle w:val="FontStyle44"/>
          <w:rFonts w:ascii="Arial Narrow" w:hAnsi="Arial Narrow"/>
          <w:b w:val="0"/>
          <w:sz w:val="22"/>
          <w:szCs w:val="22"/>
        </w:rPr>
        <w:t>83.676,38 kn</w:t>
      </w:r>
    </w:p>
    <w:p w:rsidR="00C62D48" w:rsidRPr="00F72171" w:rsidRDefault="00C62D48" w:rsidP="00C62D48">
      <w:pPr>
        <w:pStyle w:val="Style6"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F72171">
        <w:rPr>
          <w:rStyle w:val="FontStyle44"/>
          <w:rFonts w:ascii="Arial Narrow" w:hAnsi="Arial Narrow"/>
          <w:sz w:val="22"/>
          <w:szCs w:val="22"/>
        </w:rPr>
        <w:t xml:space="preserve">4. Način izvršenja: </w:t>
      </w:r>
      <w:r w:rsidRPr="00F72171">
        <w:rPr>
          <w:rStyle w:val="FontStyle44"/>
          <w:rFonts w:ascii="Arial Narrow" w:hAnsi="Arial Narrow"/>
          <w:b w:val="0"/>
          <w:sz w:val="22"/>
          <w:szCs w:val="22"/>
        </w:rPr>
        <w:t xml:space="preserve">Ugovor </w:t>
      </w:r>
    </w:p>
    <w:p w:rsidR="00C62D48" w:rsidRDefault="00C62D48" w:rsidP="00C62D48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  <w:r w:rsidRPr="00F72171">
        <w:rPr>
          <w:rStyle w:val="FontStyle44"/>
          <w:rFonts w:ascii="Arial Narrow" w:hAnsi="Arial Narrow"/>
          <w:sz w:val="22"/>
          <w:szCs w:val="22"/>
        </w:rPr>
        <w:t xml:space="preserve">5. Pozicija </w:t>
      </w:r>
      <w:r w:rsidRPr="001134A6">
        <w:rPr>
          <w:rStyle w:val="FontStyle44"/>
          <w:rFonts w:ascii="Arial Narrow" w:hAnsi="Arial Narrow"/>
          <w:color w:val="auto"/>
          <w:sz w:val="22"/>
          <w:szCs w:val="22"/>
        </w:rPr>
        <w:t xml:space="preserve">Proračuna: </w:t>
      </w:r>
      <w:r w:rsidRPr="001134A6">
        <w:rPr>
          <w:rStyle w:val="FontStyle44"/>
          <w:rFonts w:ascii="Arial Narrow" w:hAnsi="Arial Narrow"/>
          <w:b w:val="0"/>
          <w:color w:val="auto"/>
          <w:sz w:val="22"/>
          <w:szCs w:val="22"/>
        </w:rPr>
        <w:t>322310</w:t>
      </w:r>
    </w:p>
    <w:p w:rsidR="00C62D48" w:rsidRDefault="00C62D48" w:rsidP="00C62D48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rPr>
          <w:rStyle w:val="FontStyle44"/>
          <w:rFonts w:ascii="Arial Narrow" w:hAnsi="Arial Narrow"/>
          <w:b w:val="0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jc w:val="center"/>
        <w:rPr>
          <w:rStyle w:val="FontStyle44"/>
          <w:rFonts w:ascii="Arial Narrow" w:hAnsi="Arial Narrow"/>
          <w:sz w:val="22"/>
          <w:szCs w:val="22"/>
        </w:rPr>
      </w:pPr>
      <w:r w:rsidRPr="00F72171">
        <w:rPr>
          <w:rStyle w:val="FontStyle44"/>
          <w:rFonts w:ascii="Arial Narrow" w:hAnsi="Arial Narrow"/>
          <w:sz w:val="22"/>
          <w:szCs w:val="22"/>
        </w:rPr>
        <w:t>III.</w:t>
      </w:r>
    </w:p>
    <w:p w:rsidR="00C62D48" w:rsidRDefault="00C62D48" w:rsidP="00C62D48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  <w:r w:rsidRPr="00F72171">
        <w:rPr>
          <w:rFonts w:ascii="Arial Narrow" w:hAnsi="Arial Narrow" w:cs="Calibri"/>
          <w:bCs/>
          <w:color w:val="000000"/>
          <w:sz w:val="22"/>
          <w:szCs w:val="22"/>
        </w:rPr>
        <w:t>Ova Odluka stupa na snagu danom donošenja.</w:t>
      </w:r>
    </w:p>
    <w:p w:rsidR="00C62D48" w:rsidRDefault="00C62D48" w:rsidP="00C62D48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rPr>
          <w:rFonts w:ascii="Arial Narrow" w:hAnsi="Arial Narrow" w:cs="Calibri"/>
          <w:bCs/>
          <w:color w:val="000000"/>
          <w:sz w:val="22"/>
          <w:szCs w:val="22"/>
        </w:rPr>
      </w:pPr>
    </w:p>
    <w:p w:rsidR="00C62D48" w:rsidRPr="00305BE8" w:rsidRDefault="00C62D48" w:rsidP="00C62D48">
      <w:pPr>
        <w:rPr>
          <w:rFonts w:ascii="Arial Narrow" w:hAnsi="Arial Narrow"/>
          <w:b/>
          <w:sz w:val="22"/>
          <w:szCs w:val="22"/>
        </w:rPr>
      </w:pPr>
      <w:r w:rsidRPr="00305BE8">
        <w:rPr>
          <w:rFonts w:ascii="Arial Narrow" w:hAnsi="Arial Narrow"/>
          <w:b/>
          <w:sz w:val="22"/>
          <w:szCs w:val="22"/>
        </w:rPr>
        <w:t>KLASA:</w:t>
      </w:r>
      <w:r>
        <w:rPr>
          <w:rFonts w:ascii="Arial Narrow" w:hAnsi="Arial Narrow"/>
          <w:b/>
          <w:sz w:val="22"/>
          <w:szCs w:val="22"/>
        </w:rPr>
        <w:t xml:space="preserve"> 406-01/14-01/01</w:t>
      </w:r>
    </w:p>
    <w:p w:rsidR="00C62D48" w:rsidRPr="00305BE8" w:rsidRDefault="00C62D48" w:rsidP="00C62D48">
      <w:pPr>
        <w:rPr>
          <w:rFonts w:ascii="Arial Narrow" w:hAnsi="Arial Narrow"/>
          <w:b/>
          <w:sz w:val="22"/>
          <w:szCs w:val="22"/>
        </w:rPr>
      </w:pPr>
      <w:r w:rsidRPr="00305BE8">
        <w:rPr>
          <w:rFonts w:ascii="Arial Narrow" w:hAnsi="Arial Narrow"/>
          <w:b/>
          <w:sz w:val="22"/>
          <w:szCs w:val="22"/>
        </w:rPr>
        <w:t>URBROJ:</w:t>
      </w:r>
      <w:r>
        <w:rPr>
          <w:rFonts w:ascii="Arial Narrow" w:hAnsi="Arial Narrow"/>
          <w:b/>
          <w:sz w:val="22"/>
          <w:szCs w:val="22"/>
        </w:rPr>
        <w:t xml:space="preserve"> 2189-24-01/1-14-05</w:t>
      </w:r>
    </w:p>
    <w:p w:rsidR="00C62D48" w:rsidRPr="00305BE8" w:rsidRDefault="00C62D48" w:rsidP="00C62D48">
      <w:pPr>
        <w:rPr>
          <w:rFonts w:ascii="Arial Narrow" w:hAnsi="Arial Narrow"/>
          <w:b/>
          <w:sz w:val="22"/>
          <w:szCs w:val="22"/>
        </w:rPr>
      </w:pPr>
      <w:proofErr w:type="spellStart"/>
      <w:r>
        <w:rPr>
          <w:rFonts w:ascii="Arial Narrow" w:hAnsi="Arial Narrow"/>
          <w:b/>
          <w:sz w:val="22"/>
          <w:szCs w:val="22"/>
        </w:rPr>
        <w:t>Mikleuš</w:t>
      </w:r>
      <w:proofErr w:type="spellEnd"/>
      <w:r w:rsidRPr="00305BE8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31. prosinca 2014. godine.</w:t>
      </w:r>
    </w:p>
    <w:p w:rsidR="00C62D48" w:rsidRDefault="00C62D48" w:rsidP="00C62D48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C62D48" w:rsidRDefault="00C62D48" w:rsidP="00C62D48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C62D48" w:rsidRDefault="00C62D48" w:rsidP="00C62D48">
      <w:pPr>
        <w:pStyle w:val="Style6"/>
        <w:widowControl/>
        <w:ind w:left="3540" w:right="10"/>
        <w:jc w:val="center"/>
        <w:rPr>
          <w:rStyle w:val="FontStyle44"/>
          <w:rFonts w:ascii="Arial Narrow" w:hAnsi="Arial Narrow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 xml:space="preserve">Osnovna škola </w:t>
      </w:r>
      <w:proofErr w:type="spellStart"/>
      <w:r>
        <w:rPr>
          <w:rStyle w:val="FontStyle44"/>
          <w:rFonts w:ascii="Arial Narrow" w:hAnsi="Arial Narrow"/>
          <w:sz w:val="22"/>
          <w:szCs w:val="22"/>
        </w:rPr>
        <w:t>Mikleuš</w:t>
      </w:r>
      <w:proofErr w:type="spellEnd"/>
    </w:p>
    <w:p w:rsidR="00C62D48" w:rsidRDefault="00C62D48" w:rsidP="00C62D48">
      <w:pPr>
        <w:pStyle w:val="Style6"/>
        <w:widowControl/>
        <w:ind w:left="3540" w:right="10"/>
        <w:jc w:val="center"/>
        <w:rPr>
          <w:rStyle w:val="FontStyle44"/>
          <w:rFonts w:ascii="Arial Narrow" w:hAnsi="Arial Narrow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>Ravnatelj:</w:t>
      </w:r>
    </w:p>
    <w:p w:rsidR="00C62D48" w:rsidRDefault="00C62D48" w:rsidP="00C62D48">
      <w:pPr>
        <w:pStyle w:val="Style6"/>
        <w:widowControl/>
        <w:ind w:left="3540" w:right="10"/>
        <w:jc w:val="center"/>
        <w:rPr>
          <w:rStyle w:val="FontStyle44"/>
          <w:rFonts w:ascii="Arial Narrow" w:hAnsi="Arial Narrow"/>
          <w:sz w:val="22"/>
          <w:szCs w:val="22"/>
        </w:rPr>
      </w:pPr>
    </w:p>
    <w:p w:rsidR="00C62D48" w:rsidRDefault="00C62D48" w:rsidP="00C62D48">
      <w:pPr>
        <w:pStyle w:val="Style6"/>
        <w:widowControl/>
        <w:ind w:left="3540" w:right="10"/>
        <w:jc w:val="center"/>
        <w:rPr>
          <w:rStyle w:val="FontStyle44"/>
          <w:rFonts w:ascii="Arial Narrow" w:hAnsi="Arial Narrow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>______________________________</w:t>
      </w:r>
    </w:p>
    <w:p w:rsidR="00C62D48" w:rsidRDefault="00C62D48" w:rsidP="00C62D48">
      <w:pPr>
        <w:pStyle w:val="Style6"/>
        <w:widowControl/>
        <w:tabs>
          <w:tab w:val="left" w:pos="5100"/>
        </w:tabs>
        <w:ind w:right="10"/>
        <w:rPr>
          <w:rStyle w:val="FontStyle44"/>
          <w:rFonts w:ascii="Arial Narrow" w:hAnsi="Arial Narrow"/>
          <w:sz w:val="22"/>
          <w:szCs w:val="22"/>
        </w:rPr>
      </w:pPr>
      <w:r>
        <w:rPr>
          <w:rStyle w:val="FontStyle44"/>
          <w:rFonts w:ascii="Arial Narrow" w:hAnsi="Arial Narrow"/>
          <w:sz w:val="22"/>
          <w:szCs w:val="22"/>
        </w:rPr>
        <w:tab/>
        <w:t xml:space="preserve">      Dragan </w:t>
      </w:r>
      <w:proofErr w:type="spellStart"/>
      <w:r>
        <w:rPr>
          <w:rStyle w:val="FontStyle44"/>
          <w:rFonts w:ascii="Arial Narrow" w:hAnsi="Arial Narrow"/>
          <w:sz w:val="22"/>
          <w:szCs w:val="22"/>
        </w:rPr>
        <w:t>Kraljik</w:t>
      </w:r>
      <w:proofErr w:type="spellEnd"/>
      <w:r>
        <w:rPr>
          <w:rStyle w:val="FontStyle44"/>
          <w:rFonts w:ascii="Arial Narrow" w:hAnsi="Arial Narrow"/>
          <w:sz w:val="22"/>
          <w:szCs w:val="22"/>
        </w:rPr>
        <w:t>, prof.</w:t>
      </w:r>
    </w:p>
    <w:p w:rsidR="00C62D48" w:rsidRDefault="00C62D48" w:rsidP="00C62D48">
      <w:pPr>
        <w:pStyle w:val="Style6"/>
        <w:widowControl/>
        <w:ind w:right="10"/>
        <w:rPr>
          <w:rStyle w:val="FontStyle44"/>
          <w:rFonts w:ascii="Arial Narrow" w:hAnsi="Arial Narrow"/>
          <w:sz w:val="22"/>
          <w:szCs w:val="22"/>
        </w:rPr>
      </w:pPr>
    </w:p>
    <w:p w:rsidR="008B1280" w:rsidRDefault="008B1280">
      <w:bookmarkStart w:id="0" w:name="_GoBack"/>
      <w:bookmarkEnd w:id="0"/>
    </w:p>
    <w:sectPr w:rsidR="008B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48"/>
    <w:rsid w:val="008B1280"/>
    <w:rsid w:val="00C6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E2FF-2E2C-48DC-BFEC-027BD57A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6">
    <w:name w:val="Style6"/>
    <w:basedOn w:val="Normal"/>
    <w:rsid w:val="00C62D48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44">
    <w:name w:val="Font Style44"/>
    <w:rsid w:val="00C62D48"/>
    <w:rPr>
      <w:rFonts w:ascii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1</cp:revision>
  <dcterms:created xsi:type="dcterms:W3CDTF">2015-01-19T11:58:00Z</dcterms:created>
  <dcterms:modified xsi:type="dcterms:W3CDTF">2015-01-19T11:58:00Z</dcterms:modified>
</cp:coreProperties>
</file>